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62D7A" w14:textId="778A2727" w:rsidR="00F00F25" w:rsidRPr="00F00F25" w:rsidRDefault="00B9458D" w:rsidP="00F00F25">
      <w:pPr>
        <w:rPr>
          <w:rFonts w:ascii="Times New Roman" w:eastAsia="Times New Roman" w:hAnsi="Times New Roman" w:cs="Times New Roman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22213B" wp14:editId="21310C0B">
                <wp:simplePos x="0" y="0"/>
                <wp:positionH relativeFrom="column">
                  <wp:posOffset>2553855</wp:posOffset>
                </wp:positionH>
                <wp:positionV relativeFrom="paragraph">
                  <wp:posOffset>-263236</wp:posOffset>
                </wp:positionV>
                <wp:extent cx="4572000" cy="3140363"/>
                <wp:effectExtent l="0" t="0" r="1270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3140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08599" w14:textId="4F9D66B2" w:rsidR="001241DF" w:rsidRPr="00E36EE9" w:rsidRDefault="001241DF" w:rsidP="001241DF">
                            <w:pPr>
                              <w:rPr>
                                <w:rFonts w:cstheme="minorHAnsi"/>
                              </w:rPr>
                            </w:pPr>
                            <w:r w:rsidRPr="00E36EE9">
                              <w:rPr>
                                <w:rFonts w:cstheme="minorHAnsi"/>
                              </w:rPr>
                              <w:t xml:space="preserve">The </w:t>
                            </w:r>
                            <w:r w:rsidRPr="00E36EE9">
                              <w:rPr>
                                <w:rFonts w:cstheme="minorHAnsi"/>
                                <w:i/>
                              </w:rPr>
                              <w:t xml:space="preserve">Divine Right of Kings 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assumed a new importance </w:t>
                            </w:r>
                            <w:r w:rsidR="001B674B">
                              <w:rPr>
                                <w:rFonts w:cstheme="minorHAnsi"/>
                              </w:rPr>
                              <w:t>during the reign of Henry VIII. T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he theory was particularly relevant whilst Henry VIII was wrangling with the Pope and </w:t>
                            </w:r>
                            <w:r w:rsidR="001B674B">
                              <w:rPr>
                                <w:rFonts w:cstheme="minorHAnsi"/>
                              </w:rPr>
                              <w:t>separating the Church of England from the Roman Catholic Church</w:t>
                            </w:r>
                            <w:r w:rsidRPr="00E36EE9">
                              <w:rPr>
                                <w:rFonts w:cstheme="minorHAnsi"/>
                              </w:rPr>
                              <w:t>.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 Henry VIII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used the </w:t>
                            </w:r>
                            <w:r w:rsidR="001B674B">
                              <w:rPr>
                                <w:rFonts w:cstheme="minorHAnsi"/>
                                <w:i/>
                              </w:rPr>
                              <w:t xml:space="preserve">Divine Right of Kings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to claim a new position as </w:t>
                            </w:r>
                            <w:r w:rsidRPr="00E36EE9">
                              <w:rPr>
                                <w:rFonts w:cstheme="minorHAnsi"/>
                              </w:rPr>
                              <w:t>h</w:t>
                            </w:r>
                            <w:r w:rsidR="001B674B">
                              <w:rPr>
                                <w:rFonts w:cstheme="minorHAnsi"/>
                              </w:rPr>
                              <w:t>ead of the Church of England. T</w:t>
                            </w:r>
                            <w:r w:rsidRPr="00E36EE9">
                              <w:rPr>
                                <w:rFonts w:cstheme="minorHAnsi"/>
                              </w:rPr>
                              <w:t>he fact that his power was sa</w:t>
                            </w:r>
                            <w:r w:rsidR="001B674B">
                              <w:rPr>
                                <w:rFonts w:cstheme="minorHAnsi"/>
                              </w:rPr>
                              <w:t>id to have been bestowed by God (as the pope claimed as well)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made him </w:t>
                            </w:r>
                            <w:r w:rsidR="001B674B">
                              <w:rPr>
                                <w:rFonts w:cstheme="minorHAnsi"/>
                              </w:rPr>
                              <w:t>a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natural alternative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source of authority and governance. 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from governance by the Pope in Rome. </w:t>
                            </w:r>
                          </w:p>
                          <w:p w14:paraId="5E1BE07D" w14:textId="6E7FF566" w:rsidR="001241DF" w:rsidRPr="00E36EE9" w:rsidRDefault="001241DF" w:rsidP="001241DF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3DF629AA" w14:textId="6923F0E5" w:rsidR="001241DF" w:rsidRPr="00E36EE9" w:rsidRDefault="001241DF" w:rsidP="001241DF">
                            <w:pPr>
                              <w:rPr>
                                <w:rFonts w:cstheme="minorHAnsi"/>
                              </w:rPr>
                            </w:pPr>
                            <w:r w:rsidRPr="00E36EE9">
                              <w:rPr>
                                <w:rFonts w:cstheme="minorHAnsi"/>
                              </w:rPr>
                              <w:t xml:space="preserve">Even Elizabeth I benefitted from the security offered by the </w:t>
                            </w:r>
                            <w:r w:rsidRPr="00E36EE9">
                              <w:rPr>
                                <w:rFonts w:cstheme="minorHAnsi"/>
                                <w:i/>
                              </w:rPr>
                              <w:t>Divine Right of Kings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and used the fact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that God had ordained her rule 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to strengthen her reign during a period full of threats, notably from Mary Queen of Scots. </w:t>
                            </w:r>
                          </w:p>
                          <w:p w14:paraId="61A9F9CD" w14:textId="50E1165F" w:rsidR="001241DF" w:rsidRPr="00E36EE9" w:rsidRDefault="001241DF" w:rsidP="001241DF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66241FBD" w14:textId="77777777" w:rsidR="001241DF" w:rsidRPr="00E36EE9" w:rsidRDefault="001241DF" w:rsidP="001241DF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21B22D4A" w14:textId="51AE0F19" w:rsidR="001241DF" w:rsidRPr="00E36EE9" w:rsidRDefault="001241DF" w:rsidP="001241DF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22213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1.1pt;margin-top:-20.75pt;width:5in;height:2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" fillcolor="white [3201]" strokeweight=".5pt">
                <v:textbox>
                  <w:txbxContent>
                    <w:p w14:paraId="53208599" w14:textId="4F9D66B2" w:rsidR="001241DF" w:rsidRPr="00E36EE9" w:rsidRDefault="001241DF" w:rsidP="001241DF">
                      <w:pPr>
                        <w:rPr>
                          <w:rFonts w:cstheme="minorHAnsi"/>
                        </w:rPr>
                      </w:pPr>
                      <w:r w:rsidRPr="00E36EE9">
                        <w:rPr>
                          <w:rFonts w:cstheme="minorHAnsi"/>
                        </w:rPr>
                        <w:t xml:space="preserve">The </w:t>
                      </w:r>
                      <w:r w:rsidRPr="00E36EE9">
                        <w:rPr>
                          <w:rFonts w:cstheme="minorHAnsi"/>
                          <w:i/>
                        </w:rPr>
                        <w:t xml:space="preserve">Divine Right of Kings </w:t>
                      </w:r>
                      <w:r w:rsidRPr="00E36EE9">
                        <w:rPr>
                          <w:rFonts w:cstheme="minorHAnsi"/>
                        </w:rPr>
                        <w:t xml:space="preserve">assumed a new importance </w:t>
                      </w:r>
                      <w:r w:rsidR="001B674B">
                        <w:rPr>
                          <w:rFonts w:cstheme="minorHAnsi"/>
                        </w:rPr>
                        <w:t>during the reign of Henry VIII. T</w:t>
                      </w:r>
                      <w:r w:rsidRPr="00E36EE9">
                        <w:rPr>
                          <w:rFonts w:cstheme="minorHAnsi"/>
                        </w:rPr>
                        <w:t xml:space="preserve">he theory was particularly relevant whilst Henry VIII was wrangling with the Pope and </w:t>
                      </w:r>
                      <w:r w:rsidR="001B674B">
                        <w:rPr>
                          <w:rFonts w:cstheme="minorHAnsi"/>
                        </w:rPr>
                        <w:t>separating the Church of England from the Roman Catholic Church</w:t>
                      </w:r>
                      <w:r w:rsidRPr="00E36EE9">
                        <w:rPr>
                          <w:rFonts w:cstheme="minorHAnsi"/>
                        </w:rPr>
                        <w:t>.</w:t>
                      </w:r>
                      <w:r w:rsidR="001B674B">
                        <w:rPr>
                          <w:rFonts w:cstheme="minorHAnsi"/>
                        </w:rPr>
                        <w:t xml:space="preserve"> Henry VIII</w:t>
                      </w:r>
                      <w:r w:rsidRPr="00E36EE9">
                        <w:rPr>
                          <w:rFonts w:cstheme="minorHAnsi"/>
                        </w:rPr>
                        <w:t xml:space="preserve"> </w:t>
                      </w:r>
                      <w:r w:rsidR="001B674B">
                        <w:rPr>
                          <w:rFonts w:cstheme="minorHAnsi"/>
                        </w:rPr>
                        <w:t xml:space="preserve">used the </w:t>
                      </w:r>
                      <w:r w:rsidR="001B674B">
                        <w:rPr>
                          <w:rFonts w:cstheme="minorHAnsi"/>
                          <w:i/>
                        </w:rPr>
                        <w:t xml:space="preserve">Divine Right of Kings </w:t>
                      </w:r>
                      <w:r w:rsidR="001B674B">
                        <w:rPr>
                          <w:rFonts w:cstheme="minorHAnsi"/>
                        </w:rPr>
                        <w:t xml:space="preserve">to claim a new position as </w:t>
                      </w:r>
                      <w:r w:rsidRPr="00E36EE9">
                        <w:rPr>
                          <w:rFonts w:cstheme="minorHAnsi"/>
                        </w:rPr>
                        <w:t>h</w:t>
                      </w:r>
                      <w:r w:rsidR="001B674B">
                        <w:rPr>
                          <w:rFonts w:cstheme="minorHAnsi"/>
                        </w:rPr>
                        <w:t>ead of the Church of England. T</w:t>
                      </w:r>
                      <w:r w:rsidRPr="00E36EE9">
                        <w:rPr>
                          <w:rFonts w:cstheme="minorHAnsi"/>
                        </w:rPr>
                        <w:t>he fact that his power was sa</w:t>
                      </w:r>
                      <w:r w:rsidR="001B674B">
                        <w:rPr>
                          <w:rFonts w:cstheme="minorHAnsi"/>
                        </w:rPr>
                        <w:t>id to have been bestowed by God (as the pope claimed as well)</w:t>
                      </w:r>
                      <w:r w:rsidRPr="00E36EE9">
                        <w:rPr>
                          <w:rFonts w:cstheme="minorHAnsi"/>
                        </w:rPr>
                        <w:t xml:space="preserve"> made him </w:t>
                      </w:r>
                      <w:r w:rsidR="001B674B">
                        <w:rPr>
                          <w:rFonts w:cstheme="minorHAnsi"/>
                        </w:rPr>
                        <w:t>a</w:t>
                      </w:r>
                      <w:r w:rsidRPr="00E36EE9">
                        <w:rPr>
                          <w:rFonts w:cstheme="minorHAnsi"/>
                        </w:rPr>
                        <w:t xml:space="preserve"> natural alternative </w:t>
                      </w:r>
                      <w:r w:rsidR="001B674B">
                        <w:rPr>
                          <w:rFonts w:cstheme="minorHAnsi"/>
                        </w:rPr>
                        <w:t xml:space="preserve">source of authority and governance. </w:t>
                      </w:r>
                      <w:r w:rsidRPr="00E36EE9">
                        <w:rPr>
                          <w:rFonts w:cstheme="minorHAnsi"/>
                        </w:rPr>
                        <w:t xml:space="preserve">from governance by the Pope in Rome. </w:t>
                      </w:r>
                    </w:p>
                    <w:p w14:paraId="5E1BE07D" w14:textId="6E7FF566" w:rsidR="001241DF" w:rsidRPr="00E36EE9" w:rsidRDefault="001241DF" w:rsidP="001241DF">
                      <w:pPr>
                        <w:rPr>
                          <w:rFonts w:cstheme="minorHAnsi"/>
                        </w:rPr>
                      </w:pPr>
                    </w:p>
                    <w:p w14:paraId="3DF629AA" w14:textId="6923F0E5" w:rsidR="001241DF" w:rsidRPr="00E36EE9" w:rsidRDefault="001241DF" w:rsidP="001241DF">
                      <w:pPr>
                        <w:rPr>
                          <w:rFonts w:cstheme="minorHAnsi"/>
                        </w:rPr>
                      </w:pPr>
                      <w:r w:rsidRPr="00E36EE9">
                        <w:rPr>
                          <w:rFonts w:cstheme="minorHAnsi"/>
                        </w:rPr>
                        <w:t xml:space="preserve">Even Elizabeth I benefitted from the security offered by the </w:t>
                      </w:r>
                      <w:r w:rsidRPr="00E36EE9">
                        <w:rPr>
                          <w:rFonts w:cstheme="minorHAnsi"/>
                          <w:i/>
                        </w:rPr>
                        <w:t>Divine Right of Kings</w:t>
                      </w:r>
                      <w:r w:rsidRPr="00E36EE9">
                        <w:rPr>
                          <w:rFonts w:cstheme="minorHAnsi"/>
                        </w:rPr>
                        <w:t xml:space="preserve"> and used the fact </w:t>
                      </w:r>
                      <w:r w:rsidR="001B674B">
                        <w:rPr>
                          <w:rFonts w:cstheme="minorHAnsi"/>
                        </w:rPr>
                        <w:t xml:space="preserve">that God had ordained her rule </w:t>
                      </w:r>
                      <w:r w:rsidRPr="00E36EE9">
                        <w:rPr>
                          <w:rFonts w:cstheme="minorHAnsi"/>
                        </w:rPr>
                        <w:t xml:space="preserve">to strengthen her reign during a period full of threats, notably from Mary Queen of Scots. </w:t>
                      </w:r>
                    </w:p>
                    <w:p w14:paraId="61A9F9CD" w14:textId="50E1165F" w:rsidR="001241DF" w:rsidRPr="00E36EE9" w:rsidRDefault="001241DF" w:rsidP="001241DF">
                      <w:pPr>
                        <w:rPr>
                          <w:rFonts w:cstheme="minorHAnsi"/>
                        </w:rPr>
                      </w:pPr>
                    </w:p>
                    <w:p w14:paraId="66241FBD" w14:textId="77777777" w:rsidR="001241DF" w:rsidRPr="00E36EE9" w:rsidRDefault="001241DF" w:rsidP="001241DF">
                      <w:pPr>
                        <w:rPr>
                          <w:rFonts w:cstheme="minorHAnsi"/>
                        </w:rPr>
                      </w:pPr>
                    </w:p>
                    <w:p w14:paraId="21B22D4A" w14:textId="51AE0F19" w:rsidR="001241DF" w:rsidRPr="00E36EE9" w:rsidRDefault="001241DF" w:rsidP="001241DF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56872" wp14:editId="362F9227">
                <wp:simplePos x="0" y="0"/>
                <wp:positionH relativeFrom="column">
                  <wp:posOffset>-346364</wp:posOffset>
                </wp:positionH>
                <wp:positionV relativeFrom="paragraph">
                  <wp:posOffset>-309418</wp:posOffset>
                </wp:positionV>
                <wp:extent cx="2780146" cy="7194550"/>
                <wp:effectExtent l="0" t="0" r="1397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0146" cy="719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849B0A" w14:textId="5365EF9A" w:rsidR="00E32292" w:rsidRPr="00E36EE9" w:rsidRDefault="0086056F">
                            <w:pPr>
                              <w:rPr>
                                <w:rFonts w:cstheme="minorHAnsi"/>
                              </w:rPr>
                            </w:pPr>
                            <w:r w:rsidRPr="00E36EE9">
                              <w:rPr>
                                <w:rFonts w:cstheme="minorHAnsi"/>
                              </w:rPr>
                              <w:t xml:space="preserve">Early-modern 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 xml:space="preserve">monarchy relied upon the legitimacy provided by a </w:t>
                            </w:r>
                            <w:r w:rsidR="00E32292" w:rsidRPr="00E36EE9">
                              <w:rPr>
                                <w:rFonts w:cstheme="minorHAnsi"/>
                                <w:i/>
                              </w:rPr>
                              <w:t>Divine Right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 xml:space="preserve"> to rule. </w:t>
                            </w:r>
                            <w:r w:rsidRPr="00E36EE9">
                              <w:rPr>
                                <w:rFonts w:cstheme="minorHAnsi"/>
                              </w:rPr>
                              <w:t>Recent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 scholarship has seen the 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early Stuart reliance on </w:t>
                            </w:r>
                            <w:r w:rsidRPr="00E36EE9">
                              <w:rPr>
                                <w:rFonts w:cstheme="minorHAnsi"/>
                                <w:i/>
                              </w:rPr>
                              <w:t>Divine Right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as a reaction to the politico-religious violence of the late reformation and events on the continent, such as the French Wars of Religion. </w:t>
                            </w:r>
                            <w:r w:rsidR="00E32292" w:rsidRPr="00E36EE9">
                              <w:rPr>
                                <w:rFonts w:cstheme="minorHAnsi"/>
                                <w:i/>
                              </w:rPr>
                              <w:t>Divine Right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 xml:space="preserve"> claimed that </w:t>
                            </w:r>
                            <w:r w:rsidR="001B674B">
                              <w:rPr>
                                <w:rFonts w:cstheme="minorHAnsi"/>
                              </w:rPr>
                              <w:t>monarchs were chosen by God, and their subjects had no role in either choosing or resisting a king. Through proclaiming their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E32292" w:rsidRPr="00E36EE9">
                              <w:rPr>
                                <w:rFonts w:cstheme="minorHAnsi"/>
                                <w:i/>
                              </w:rPr>
                              <w:t>Divine Right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B674B">
                              <w:rPr>
                                <w:rFonts w:cstheme="minorHAnsi"/>
                              </w:rPr>
                              <w:t>to rule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>, monarchical government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 was legitimised and allegiance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 xml:space="preserve"> w</w:t>
                            </w:r>
                            <w:r w:rsidR="001B674B">
                              <w:rPr>
                                <w:rFonts w:cstheme="minorHAnsi"/>
                              </w:rPr>
                              <w:t>as</w:t>
                            </w:r>
                            <w:r w:rsidR="00E32292" w:rsidRPr="00E36EE9">
                              <w:rPr>
                                <w:rFonts w:cstheme="minorHAnsi"/>
                              </w:rPr>
                              <w:t xml:space="preserve"> sworn to the King in the name of God.</w:t>
                            </w:r>
                          </w:p>
                          <w:p w14:paraId="7A977171" w14:textId="1EE7F2E4" w:rsidR="00E32292" w:rsidRPr="00E36EE9" w:rsidRDefault="00E32292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435DCB9A" w14:textId="3AE690C4" w:rsidR="00E32292" w:rsidRPr="00E36EE9" w:rsidRDefault="00E32292">
                            <w:pPr>
                              <w:rPr>
                                <w:rFonts w:cstheme="minorHAnsi"/>
                              </w:rPr>
                            </w:pPr>
                            <w:r w:rsidRPr="00E36EE9">
                              <w:rPr>
                                <w:rFonts w:cstheme="minorHAnsi"/>
                              </w:rPr>
                              <w:t xml:space="preserve">The </w:t>
                            </w:r>
                            <w:r w:rsidRPr="00E36EE9">
                              <w:rPr>
                                <w:rFonts w:cstheme="minorHAnsi"/>
                                <w:i/>
                              </w:rPr>
                              <w:t xml:space="preserve">Divine Right of Kings 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was a crucial basis for stable government throughout the Early Modern era.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Since kings were chosen by God, </w:t>
                            </w:r>
                            <w:r w:rsidR="001B674B">
                              <w:rPr>
                                <w:rFonts w:cstheme="minorHAnsi"/>
                                <w:i/>
                              </w:rPr>
                              <w:t>Divine Right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 theory claimed, subjects could not resist even a bad king; if a monarch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B674B">
                              <w:rPr>
                                <w:rFonts w:cstheme="minorHAnsi"/>
                              </w:rPr>
                              <w:t>acted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 xml:space="preserve"> tyrannica</w:t>
                            </w:r>
                            <w:r w:rsidR="001B674B">
                              <w:rPr>
                                <w:rFonts w:cstheme="minorHAnsi"/>
                              </w:rPr>
                              <w:t>l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>l</w:t>
                            </w:r>
                            <w:r w:rsidR="001B674B">
                              <w:rPr>
                                <w:rFonts w:cstheme="minorHAnsi"/>
                              </w:rPr>
                              <w:t>y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against their subjects, the proper response was prayer and patience. 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>Publicly, the rights of the monarch were reinforced</w:t>
                            </w:r>
                            <w:r w:rsidR="001B674B">
                              <w:rPr>
                                <w:rFonts w:cstheme="minorHAnsi"/>
                              </w:rPr>
                              <w:t>, sometimes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 xml:space="preserve"> through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dramatic 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 xml:space="preserve">public executions of </w:t>
                            </w:r>
                            <w:r w:rsidR="001B674B">
                              <w:rPr>
                                <w:rFonts w:cstheme="minorHAnsi"/>
                              </w:rPr>
                              <w:t xml:space="preserve">those 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 xml:space="preserve">who challenged the </w:t>
                            </w:r>
                            <w:r w:rsidR="001B674B">
                              <w:rPr>
                                <w:rFonts w:cstheme="minorHAnsi"/>
                              </w:rPr>
                              <w:t>monarch’s right</w:t>
                            </w:r>
                            <w:r w:rsidR="00007EE5" w:rsidRPr="00E36EE9">
                              <w:rPr>
                                <w:rFonts w:cstheme="minorHAnsi"/>
                              </w:rPr>
                              <w:t xml:space="preserve"> to rule.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56872" id="Text Box 1" o:spid="_x0000_s1027" type="#_x0000_t202" style="position:absolute;margin-left:-27.25pt;margin-top:-24.35pt;width:218.9pt;height:5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" fillcolor="white [3201]" strokeweight=".5pt">
                <v:textbox>
                  <w:txbxContent>
                    <w:p w14:paraId="63849B0A" w14:textId="5365EF9A" w:rsidR="00E32292" w:rsidRPr="00E36EE9" w:rsidRDefault="0086056F">
                      <w:pPr>
                        <w:rPr>
                          <w:rFonts w:cstheme="minorHAnsi"/>
                        </w:rPr>
                      </w:pPr>
                      <w:r w:rsidRPr="00E36EE9">
                        <w:rPr>
                          <w:rFonts w:cstheme="minorHAnsi"/>
                        </w:rPr>
                        <w:t xml:space="preserve">Early-modern </w:t>
                      </w:r>
                      <w:r w:rsidR="00E32292" w:rsidRPr="00E36EE9">
                        <w:rPr>
                          <w:rFonts w:cstheme="minorHAnsi"/>
                        </w:rPr>
                        <w:t xml:space="preserve">monarchy relied upon the legitimacy provided by a </w:t>
                      </w:r>
                      <w:r w:rsidR="00E32292" w:rsidRPr="00E36EE9">
                        <w:rPr>
                          <w:rFonts w:cstheme="minorHAnsi"/>
                          <w:i/>
                        </w:rPr>
                        <w:t>Divine Right</w:t>
                      </w:r>
                      <w:r w:rsidR="00E32292" w:rsidRPr="00E36EE9">
                        <w:rPr>
                          <w:rFonts w:cstheme="minorHAnsi"/>
                        </w:rPr>
                        <w:t xml:space="preserve"> to rule. </w:t>
                      </w:r>
                      <w:r w:rsidRPr="00E36EE9">
                        <w:rPr>
                          <w:rFonts w:cstheme="minorHAnsi"/>
                        </w:rPr>
                        <w:t>Recent</w:t>
                      </w:r>
                      <w:r w:rsidR="001B674B">
                        <w:rPr>
                          <w:rFonts w:cstheme="minorHAnsi"/>
                        </w:rPr>
                        <w:t xml:space="preserve"> scholarship has seen the </w:t>
                      </w:r>
                      <w:r w:rsidRPr="00E36EE9">
                        <w:rPr>
                          <w:rFonts w:cstheme="minorHAnsi"/>
                        </w:rPr>
                        <w:t xml:space="preserve">early Stuart reliance on </w:t>
                      </w:r>
                      <w:r w:rsidRPr="00E36EE9">
                        <w:rPr>
                          <w:rFonts w:cstheme="minorHAnsi"/>
                          <w:i/>
                        </w:rPr>
                        <w:t>Divine Right</w:t>
                      </w:r>
                      <w:r w:rsidRPr="00E36EE9">
                        <w:rPr>
                          <w:rFonts w:cstheme="minorHAnsi"/>
                        </w:rPr>
                        <w:t xml:space="preserve"> as a reaction to the politico-religious violence of the late reformation and events on the continent, such as the French Wars of Religion. </w:t>
                      </w:r>
                      <w:r w:rsidR="00E32292" w:rsidRPr="00E36EE9">
                        <w:rPr>
                          <w:rFonts w:cstheme="minorHAnsi"/>
                          <w:i/>
                        </w:rPr>
                        <w:t>Divine Right</w:t>
                      </w:r>
                      <w:r w:rsidR="00E32292" w:rsidRPr="00E36EE9">
                        <w:rPr>
                          <w:rFonts w:cstheme="minorHAnsi"/>
                        </w:rPr>
                        <w:t xml:space="preserve"> claimed that </w:t>
                      </w:r>
                      <w:r w:rsidR="001B674B">
                        <w:rPr>
                          <w:rFonts w:cstheme="minorHAnsi"/>
                        </w:rPr>
                        <w:t>monarchs were chosen by God, and their subjects had no role in either choosing or resisting a king. Through proclaiming their</w:t>
                      </w:r>
                      <w:r w:rsidR="00E32292" w:rsidRPr="00E36EE9">
                        <w:rPr>
                          <w:rFonts w:cstheme="minorHAnsi"/>
                        </w:rPr>
                        <w:t xml:space="preserve"> </w:t>
                      </w:r>
                      <w:r w:rsidR="00E32292" w:rsidRPr="00E36EE9">
                        <w:rPr>
                          <w:rFonts w:cstheme="minorHAnsi"/>
                          <w:i/>
                        </w:rPr>
                        <w:t>Divine Right</w:t>
                      </w:r>
                      <w:r w:rsidR="00E32292" w:rsidRPr="00E36EE9">
                        <w:rPr>
                          <w:rFonts w:cstheme="minorHAnsi"/>
                        </w:rPr>
                        <w:t xml:space="preserve"> </w:t>
                      </w:r>
                      <w:r w:rsidR="001B674B">
                        <w:rPr>
                          <w:rFonts w:cstheme="minorHAnsi"/>
                        </w:rPr>
                        <w:t>to rule</w:t>
                      </w:r>
                      <w:r w:rsidR="00E32292" w:rsidRPr="00E36EE9">
                        <w:rPr>
                          <w:rFonts w:cstheme="minorHAnsi"/>
                        </w:rPr>
                        <w:t>, monarchical government</w:t>
                      </w:r>
                      <w:r w:rsidR="001B674B">
                        <w:rPr>
                          <w:rFonts w:cstheme="minorHAnsi"/>
                        </w:rPr>
                        <w:t xml:space="preserve"> was legitimised and allegiance</w:t>
                      </w:r>
                      <w:r w:rsidR="00E32292" w:rsidRPr="00E36EE9">
                        <w:rPr>
                          <w:rFonts w:cstheme="minorHAnsi"/>
                        </w:rPr>
                        <w:t xml:space="preserve"> w</w:t>
                      </w:r>
                      <w:r w:rsidR="001B674B">
                        <w:rPr>
                          <w:rFonts w:cstheme="minorHAnsi"/>
                        </w:rPr>
                        <w:t>as</w:t>
                      </w:r>
                      <w:r w:rsidR="00E32292" w:rsidRPr="00E36EE9">
                        <w:rPr>
                          <w:rFonts w:cstheme="minorHAnsi"/>
                        </w:rPr>
                        <w:t xml:space="preserve"> sworn to the King in the name of God.</w:t>
                      </w:r>
                    </w:p>
                    <w:p w14:paraId="7A977171" w14:textId="1EE7F2E4" w:rsidR="00E32292" w:rsidRPr="00E36EE9" w:rsidRDefault="00E32292">
                      <w:pPr>
                        <w:rPr>
                          <w:rFonts w:cstheme="minorHAnsi"/>
                        </w:rPr>
                      </w:pPr>
                    </w:p>
                    <w:p w14:paraId="435DCB9A" w14:textId="3AE690C4" w:rsidR="00E32292" w:rsidRPr="00E36EE9" w:rsidRDefault="00E32292">
                      <w:pPr>
                        <w:rPr>
                          <w:rFonts w:cstheme="minorHAnsi"/>
                        </w:rPr>
                      </w:pPr>
                      <w:r w:rsidRPr="00E36EE9">
                        <w:rPr>
                          <w:rFonts w:cstheme="minorHAnsi"/>
                        </w:rPr>
                        <w:t xml:space="preserve">The </w:t>
                      </w:r>
                      <w:r w:rsidRPr="00E36EE9">
                        <w:rPr>
                          <w:rFonts w:cstheme="minorHAnsi"/>
                          <w:i/>
                        </w:rPr>
                        <w:t xml:space="preserve">Divine Right of Kings </w:t>
                      </w:r>
                      <w:r w:rsidRPr="00E36EE9">
                        <w:rPr>
                          <w:rFonts w:cstheme="minorHAnsi"/>
                        </w:rPr>
                        <w:t xml:space="preserve">was a crucial basis for stable government throughout the Early Modern era. </w:t>
                      </w:r>
                      <w:r w:rsidR="001B674B">
                        <w:rPr>
                          <w:rFonts w:cstheme="minorHAnsi"/>
                        </w:rPr>
                        <w:t xml:space="preserve">Since kings were chosen by God, </w:t>
                      </w:r>
                      <w:r w:rsidR="001B674B">
                        <w:rPr>
                          <w:rFonts w:cstheme="minorHAnsi"/>
                          <w:i/>
                        </w:rPr>
                        <w:t>Divine Right</w:t>
                      </w:r>
                      <w:r w:rsidR="001B674B">
                        <w:rPr>
                          <w:rFonts w:cstheme="minorHAnsi"/>
                        </w:rPr>
                        <w:t xml:space="preserve"> theory claimed, subjects could not resist even a bad king; if a monarch</w:t>
                      </w:r>
                      <w:r w:rsidR="00007EE5" w:rsidRPr="00E36EE9">
                        <w:rPr>
                          <w:rFonts w:cstheme="minorHAnsi"/>
                        </w:rPr>
                        <w:t xml:space="preserve"> </w:t>
                      </w:r>
                      <w:r w:rsidR="001B674B">
                        <w:rPr>
                          <w:rFonts w:cstheme="minorHAnsi"/>
                        </w:rPr>
                        <w:t>acted</w:t>
                      </w:r>
                      <w:r w:rsidR="00007EE5" w:rsidRPr="00E36EE9">
                        <w:rPr>
                          <w:rFonts w:cstheme="minorHAnsi"/>
                        </w:rPr>
                        <w:t xml:space="preserve"> tyrannica</w:t>
                      </w:r>
                      <w:r w:rsidR="001B674B">
                        <w:rPr>
                          <w:rFonts w:cstheme="minorHAnsi"/>
                        </w:rPr>
                        <w:t>l</w:t>
                      </w:r>
                      <w:r w:rsidR="00007EE5" w:rsidRPr="00E36EE9">
                        <w:rPr>
                          <w:rFonts w:cstheme="minorHAnsi"/>
                        </w:rPr>
                        <w:t>l</w:t>
                      </w:r>
                      <w:r w:rsidR="001B674B">
                        <w:rPr>
                          <w:rFonts w:cstheme="minorHAnsi"/>
                        </w:rPr>
                        <w:t>y</w:t>
                      </w:r>
                      <w:r w:rsidR="00007EE5" w:rsidRPr="00E36EE9">
                        <w:rPr>
                          <w:rFonts w:cstheme="minorHAnsi"/>
                        </w:rPr>
                        <w:t xml:space="preserve"> </w:t>
                      </w:r>
                      <w:r w:rsidR="001B674B">
                        <w:rPr>
                          <w:rFonts w:cstheme="minorHAnsi"/>
                        </w:rPr>
                        <w:t xml:space="preserve">against their subjects, the proper response was prayer and patience. </w:t>
                      </w:r>
                      <w:r w:rsidR="00007EE5" w:rsidRPr="00E36EE9">
                        <w:rPr>
                          <w:rFonts w:cstheme="minorHAnsi"/>
                        </w:rPr>
                        <w:t>Publicly, the rights of the monarch were reinforced</w:t>
                      </w:r>
                      <w:r w:rsidR="001B674B">
                        <w:rPr>
                          <w:rFonts w:cstheme="minorHAnsi"/>
                        </w:rPr>
                        <w:t>, sometimes</w:t>
                      </w:r>
                      <w:r w:rsidR="00007EE5" w:rsidRPr="00E36EE9">
                        <w:rPr>
                          <w:rFonts w:cstheme="minorHAnsi"/>
                        </w:rPr>
                        <w:t xml:space="preserve"> through </w:t>
                      </w:r>
                      <w:r w:rsidR="001B674B">
                        <w:rPr>
                          <w:rFonts w:cstheme="minorHAnsi"/>
                        </w:rPr>
                        <w:t xml:space="preserve">dramatic </w:t>
                      </w:r>
                      <w:r w:rsidR="00007EE5" w:rsidRPr="00E36EE9">
                        <w:rPr>
                          <w:rFonts w:cstheme="minorHAnsi"/>
                        </w:rPr>
                        <w:t xml:space="preserve">public executions of </w:t>
                      </w:r>
                      <w:r w:rsidR="001B674B">
                        <w:rPr>
                          <w:rFonts w:cstheme="minorHAnsi"/>
                        </w:rPr>
                        <w:t xml:space="preserve">those </w:t>
                      </w:r>
                      <w:r w:rsidR="00007EE5" w:rsidRPr="00E36EE9">
                        <w:rPr>
                          <w:rFonts w:cstheme="minorHAnsi"/>
                        </w:rPr>
                        <w:t xml:space="preserve">who challenged the </w:t>
                      </w:r>
                      <w:r w:rsidR="001B674B">
                        <w:rPr>
                          <w:rFonts w:cstheme="minorHAnsi"/>
                        </w:rPr>
                        <w:t>monarch’s right</w:t>
                      </w:r>
                      <w:r w:rsidR="00007EE5" w:rsidRPr="00E36EE9">
                        <w:rPr>
                          <w:rFonts w:cstheme="minorHAnsi"/>
                        </w:rPr>
                        <w:t xml:space="preserve"> to rule.  </w:t>
                      </w:r>
                    </w:p>
                  </w:txbxContent>
                </v:textbox>
              </v:shape>
            </w:pict>
          </mc:Fallback>
        </mc:AlternateContent>
      </w:r>
      <w:r w:rsidR="0086056F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636B7" wp14:editId="1AB1A198">
                <wp:simplePos x="0" y="0"/>
                <wp:positionH relativeFrom="column">
                  <wp:posOffset>7300595</wp:posOffset>
                </wp:positionH>
                <wp:positionV relativeFrom="paragraph">
                  <wp:posOffset>-272069</wp:posOffset>
                </wp:positionV>
                <wp:extent cx="2816571" cy="6022110"/>
                <wp:effectExtent l="0" t="0" r="15875" b="107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6571" cy="6022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81EDD" w14:textId="7FE3D2DA" w:rsidR="00007EE5" w:rsidRPr="00E36EE9" w:rsidRDefault="00007EE5">
                            <w:pPr>
                              <w:rPr>
                                <w:rFonts w:cstheme="minorHAnsi"/>
                              </w:rPr>
                            </w:pPr>
                            <w:r w:rsidRPr="00E36EE9">
                              <w:rPr>
                                <w:rFonts w:cstheme="minorHAnsi"/>
                              </w:rPr>
                              <w:t>Monarchs not only reinforced their god given right to rule through public execution</w:t>
                            </w:r>
                            <w:r w:rsidR="0086056F" w:rsidRPr="00E36EE9">
                              <w:rPr>
                                <w:rFonts w:cstheme="minorHAnsi"/>
                              </w:rPr>
                              <w:t>,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but also through propaganda. The most </w:t>
                            </w:r>
                            <w:r w:rsidR="00385BCC">
                              <w:rPr>
                                <w:rFonts w:cstheme="minorHAnsi"/>
                              </w:rPr>
                              <w:t>influential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early modern example of a monarch</w:t>
                            </w:r>
                            <w:r w:rsidR="00385BCC">
                              <w:rPr>
                                <w:rFonts w:cstheme="minorHAnsi"/>
                              </w:rPr>
                              <w:t xml:space="preserve"> themselves claiming </w:t>
                            </w:r>
                            <w:r w:rsidR="00385BCC">
                              <w:rPr>
                                <w:rFonts w:cstheme="minorHAnsi"/>
                                <w:i/>
                              </w:rPr>
                              <w:t xml:space="preserve">Divine Right 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came from James 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>V</w:t>
                            </w:r>
                            <w:r w:rsidRPr="00E36EE9">
                              <w:rPr>
                                <w:rFonts w:cstheme="minorHAnsi"/>
                              </w:rPr>
                              <w:t>I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 xml:space="preserve"> of Scotland</w:t>
                            </w:r>
                            <w:r w:rsidR="00385BCC">
                              <w:rPr>
                                <w:rFonts w:cstheme="minorHAnsi"/>
                              </w:rPr>
                              <w:t xml:space="preserve">. James’s 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treatise </w:t>
                            </w:r>
                            <w:proofErr w:type="spellStart"/>
                            <w:r w:rsidRPr="00E36EE9">
                              <w:rPr>
                                <w:rFonts w:cstheme="minorHAnsi"/>
                                <w:i/>
                              </w:rPr>
                              <w:t>Basilikon</w:t>
                            </w:r>
                            <w:proofErr w:type="spellEnd"/>
                            <w:r w:rsidRPr="00E36EE9">
                              <w:rPr>
                                <w:rFonts w:cstheme="minorHAnsi"/>
                                <w:i/>
                              </w:rPr>
                              <w:t xml:space="preserve"> Doron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 (1599)</w:t>
                            </w:r>
                            <w:r w:rsidR="0086056F" w:rsidRPr="00E36EE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385BCC">
                              <w:rPr>
                                <w:rFonts w:cstheme="minorHAnsi"/>
                              </w:rPr>
                              <w:t>(the title means ‘</w:t>
                            </w:r>
                            <w:r w:rsidR="0086056F" w:rsidRPr="00E36EE9">
                              <w:rPr>
                                <w:rFonts w:cstheme="minorHAnsi"/>
                                <w:i/>
                              </w:rPr>
                              <w:t>The</w:t>
                            </w:r>
                            <w:r w:rsidR="00CF207E" w:rsidRPr="00E36EE9">
                              <w:rPr>
                                <w:rFonts w:cstheme="minorHAnsi"/>
                                <w:i/>
                              </w:rPr>
                              <w:t xml:space="preserve"> King’s </w:t>
                            </w:r>
                            <w:r w:rsidR="00385BCC">
                              <w:rPr>
                                <w:rFonts w:cstheme="minorHAnsi"/>
                                <w:i/>
                              </w:rPr>
                              <w:t>G</w:t>
                            </w:r>
                            <w:r w:rsidR="00CF207E" w:rsidRPr="00E36EE9">
                              <w:rPr>
                                <w:rFonts w:cstheme="minorHAnsi"/>
                                <w:i/>
                              </w:rPr>
                              <w:t>ift</w:t>
                            </w:r>
                            <w:r w:rsidR="00385BCC">
                              <w:rPr>
                                <w:rFonts w:cstheme="minorHAnsi"/>
                              </w:rPr>
                              <w:t>’)</w:t>
                            </w:r>
                            <w:r w:rsidR="00CF207E" w:rsidRPr="00E36EE9">
                              <w:rPr>
                                <w:rFonts w:cstheme="minorHAnsi"/>
                              </w:rPr>
                              <w:t xml:space="preserve"> was written before James 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>V</w:t>
                            </w:r>
                            <w:r w:rsidR="00CF207E" w:rsidRPr="00E36EE9">
                              <w:rPr>
                                <w:rFonts w:cstheme="minorHAnsi"/>
                              </w:rPr>
                              <w:t>I succeeded to the English throne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 xml:space="preserve"> (</w:t>
                            </w:r>
                            <w:r w:rsidR="0086056F" w:rsidRPr="00E36EE9">
                              <w:rPr>
                                <w:rFonts w:cstheme="minorHAnsi"/>
                              </w:rPr>
                              <w:t>from which point he assumed the English crown as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 xml:space="preserve"> James I)</w:t>
                            </w:r>
                            <w:r w:rsidR="00CF207E" w:rsidRPr="00E36EE9"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14:paraId="795CD006" w14:textId="78A57B66" w:rsidR="00CF207E" w:rsidRPr="00E36EE9" w:rsidRDefault="00CF207E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7F7BF6C1" w14:textId="01994722" w:rsidR="00CF207E" w:rsidRPr="00E36EE9" w:rsidRDefault="00CF207E">
                            <w:pPr>
                              <w:rPr>
                                <w:rFonts w:cstheme="minorHAnsi"/>
                              </w:rPr>
                            </w:pPr>
                            <w:r w:rsidRPr="00E36EE9">
                              <w:rPr>
                                <w:rFonts w:cstheme="minorHAnsi"/>
                              </w:rPr>
                              <w:t xml:space="preserve">James 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>V</w:t>
                            </w:r>
                            <w:r w:rsidRPr="00E36EE9">
                              <w:rPr>
                                <w:rFonts w:cstheme="minorHAnsi"/>
                              </w:rPr>
                              <w:t xml:space="preserve">I intended his treatise to be 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 xml:space="preserve">advice to his eldest son Henry, for his future reign as King. Intriguingly, whilst commenting upon the </w:t>
                            </w:r>
                            <w:r w:rsidR="00385BCC">
                              <w:rPr>
                                <w:rFonts w:cstheme="minorHAnsi"/>
                              </w:rPr>
                              <w:t xml:space="preserve">obligations 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 xml:space="preserve">of subjects </w:t>
                            </w:r>
                            <w:r w:rsidR="00385BCC">
                              <w:rPr>
                                <w:rFonts w:cstheme="minorHAnsi"/>
                              </w:rPr>
                              <w:t xml:space="preserve">living 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>under a divine</w:t>
                            </w:r>
                            <w:r w:rsidR="00385BCC">
                              <w:rPr>
                                <w:rFonts w:cstheme="minorHAnsi"/>
                              </w:rPr>
                              <w:t>ly-appointed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 xml:space="preserve"> monarch, James VI also proffered advice on </w:t>
                            </w:r>
                            <w:r w:rsidR="00385BCC">
                              <w:rPr>
                                <w:rFonts w:cstheme="minorHAnsi"/>
                              </w:rPr>
                              <w:t xml:space="preserve">the obligations of a </w:t>
                            </w:r>
                            <w:r w:rsidR="00810E5E" w:rsidRPr="00E36EE9">
                              <w:rPr>
                                <w:rFonts w:cstheme="minorHAnsi"/>
                                <w:i/>
                              </w:rPr>
                              <w:t>Divine Right</w:t>
                            </w:r>
                            <w:r w:rsidR="00810E5E" w:rsidRPr="00E36EE9">
                              <w:rPr>
                                <w:rFonts w:cstheme="minorHAnsi"/>
                              </w:rPr>
                              <w:t xml:space="preserve"> monarch answerable to God. It was ultimately the role of the King to protect the </w:t>
                            </w:r>
                            <w:r w:rsidR="00385BCC">
                              <w:rPr>
                                <w:rFonts w:cstheme="minorHAnsi"/>
                              </w:rPr>
                              <w:t>g</w:t>
                            </w:r>
                            <w:bookmarkStart w:id="0" w:name="_GoBack"/>
                            <w:bookmarkEnd w:id="0"/>
                            <w:r w:rsidR="00810E5E" w:rsidRPr="00E36EE9">
                              <w:rPr>
                                <w:rFonts w:cstheme="minorHAnsi"/>
                              </w:rPr>
                              <w:t>odly and ‘plague the profane’ but to always respect and obey God’s laws.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636B7" id="Text Box 2" o:spid="_x0000_s1028" type="#_x0000_t202" style="position:absolute;margin-left:574.85pt;margin-top:-21.4pt;width:221.8pt;height:47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" fillcolor="white [3201]" strokeweight=".5pt">
                <v:textbox>
                  <w:txbxContent>
                    <w:p w14:paraId="49981EDD" w14:textId="7FE3D2DA" w:rsidR="00007EE5" w:rsidRPr="00E36EE9" w:rsidRDefault="00007EE5">
                      <w:pPr>
                        <w:rPr>
                          <w:rFonts w:cstheme="minorHAnsi"/>
                        </w:rPr>
                      </w:pPr>
                      <w:r w:rsidRPr="00E36EE9">
                        <w:rPr>
                          <w:rFonts w:cstheme="minorHAnsi"/>
                        </w:rPr>
                        <w:t>Monarchs not only reinforced their god given right to rule through public execution</w:t>
                      </w:r>
                      <w:r w:rsidR="0086056F" w:rsidRPr="00E36EE9">
                        <w:rPr>
                          <w:rFonts w:cstheme="minorHAnsi"/>
                        </w:rPr>
                        <w:t>,</w:t>
                      </w:r>
                      <w:r w:rsidRPr="00E36EE9">
                        <w:rPr>
                          <w:rFonts w:cstheme="minorHAnsi"/>
                        </w:rPr>
                        <w:t xml:space="preserve"> but also through propaganda. The most </w:t>
                      </w:r>
                      <w:r w:rsidR="00385BCC">
                        <w:rPr>
                          <w:rFonts w:cstheme="minorHAnsi"/>
                        </w:rPr>
                        <w:t>influential</w:t>
                      </w:r>
                      <w:r w:rsidRPr="00E36EE9">
                        <w:rPr>
                          <w:rFonts w:cstheme="minorHAnsi"/>
                        </w:rPr>
                        <w:t xml:space="preserve"> early modern example of a monarch</w:t>
                      </w:r>
                      <w:r w:rsidR="00385BCC">
                        <w:rPr>
                          <w:rFonts w:cstheme="minorHAnsi"/>
                        </w:rPr>
                        <w:t xml:space="preserve"> themselves claiming </w:t>
                      </w:r>
                      <w:r w:rsidR="00385BCC">
                        <w:rPr>
                          <w:rFonts w:cstheme="minorHAnsi"/>
                          <w:i/>
                        </w:rPr>
                        <w:t xml:space="preserve">Divine Right </w:t>
                      </w:r>
                      <w:r w:rsidRPr="00E36EE9">
                        <w:rPr>
                          <w:rFonts w:cstheme="minorHAnsi"/>
                        </w:rPr>
                        <w:t xml:space="preserve">came from James </w:t>
                      </w:r>
                      <w:r w:rsidR="00810E5E" w:rsidRPr="00E36EE9">
                        <w:rPr>
                          <w:rFonts w:cstheme="minorHAnsi"/>
                        </w:rPr>
                        <w:t>V</w:t>
                      </w:r>
                      <w:r w:rsidRPr="00E36EE9">
                        <w:rPr>
                          <w:rFonts w:cstheme="minorHAnsi"/>
                        </w:rPr>
                        <w:t>I</w:t>
                      </w:r>
                      <w:r w:rsidR="00810E5E" w:rsidRPr="00E36EE9">
                        <w:rPr>
                          <w:rFonts w:cstheme="minorHAnsi"/>
                        </w:rPr>
                        <w:t xml:space="preserve"> of Scotland</w:t>
                      </w:r>
                      <w:r w:rsidR="00385BCC">
                        <w:rPr>
                          <w:rFonts w:cstheme="minorHAnsi"/>
                        </w:rPr>
                        <w:t xml:space="preserve">. James’s </w:t>
                      </w:r>
                      <w:r w:rsidRPr="00E36EE9">
                        <w:rPr>
                          <w:rFonts w:cstheme="minorHAnsi"/>
                        </w:rPr>
                        <w:t xml:space="preserve">treatise </w:t>
                      </w:r>
                      <w:proofErr w:type="spellStart"/>
                      <w:r w:rsidRPr="00E36EE9">
                        <w:rPr>
                          <w:rFonts w:cstheme="minorHAnsi"/>
                          <w:i/>
                        </w:rPr>
                        <w:t>Basilikon</w:t>
                      </w:r>
                      <w:proofErr w:type="spellEnd"/>
                      <w:r w:rsidRPr="00E36EE9">
                        <w:rPr>
                          <w:rFonts w:cstheme="minorHAnsi"/>
                          <w:i/>
                        </w:rPr>
                        <w:t xml:space="preserve"> Doron</w:t>
                      </w:r>
                      <w:r w:rsidRPr="00E36EE9">
                        <w:rPr>
                          <w:rFonts w:cstheme="minorHAnsi"/>
                        </w:rPr>
                        <w:t xml:space="preserve"> (1599)</w:t>
                      </w:r>
                      <w:r w:rsidR="0086056F" w:rsidRPr="00E36EE9">
                        <w:rPr>
                          <w:rFonts w:cstheme="minorHAnsi"/>
                        </w:rPr>
                        <w:t xml:space="preserve"> </w:t>
                      </w:r>
                      <w:r w:rsidR="00385BCC">
                        <w:rPr>
                          <w:rFonts w:cstheme="minorHAnsi"/>
                        </w:rPr>
                        <w:t>(the title means ‘</w:t>
                      </w:r>
                      <w:r w:rsidR="0086056F" w:rsidRPr="00E36EE9">
                        <w:rPr>
                          <w:rFonts w:cstheme="minorHAnsi"/>
                          <w:i/>
                        </w:rPr>
                        <w:t>The</w:t>
                      </w:r>
                      <w:r w:rsidR="00CF207E" w:rsidRPr="00E36EE9">
                        <w:rPr>
                          <w:rFonts w:cstheme="minorHAnsi"/>
                          <w:i/>
                        </w:rPr>
                        <w:t xml:space="preserve"> King’s </w:t>
                      </w:r>
                      <w:r w:rsidR="00385BCC">
                        <w:rPr>
                          <w:rFonts w:cstheme="minorHAnsi"/>
                          <w:i/>
                        </w:rPr>
                        <w:t>G</w:t>
                      </w:r>
                      <w:r w:rsidR="00CF207E" w:rsidRPr="00E36EE9">
                        <w:rPr>
                          <w:rFonts w:cstheme="minorHAnsi"/>
                          <w:i/>
                        </w:rPr>
                        <w:t>ift</w:t>
                      </w:r>
                      <w:r w:rsidR="00385BCC">
                        <w:rPr>
                          <w:rFonts w:cstheme="minorHAnsi"/>
                        </w:rPr>
                        <w:t>’)</w:t>
                      </w:r>
                      <w:r w:rsidR="00CF207E" w:rsidRPr="00E36EE9">
                        <w:rPr>
                          <w:rFonts w:cstheme="minorHAnsi"/>
                        </w:rPr>
                        <w:t xml:space="preserve"> was written before James </w:t>
                      </w:r>
                      <w:r w:rsidR="00810E5E" w:rsidRPr="00E36EE9">
                        <w:rPr>
                          <w:rFonts w:cstheme="minorHAnsi"/>
                        </w:rPr>
                        <w:t>V</w:t>
                      </w:r>
                      <w:r w:rsidR="00CF207E" w:rsidRPr="00E36EE9">
                        <w:rPr>
                          <w:rFonts w:cstheme="minorHAnsi"/>
                        </w:rPr>
                        <w:t>I succeeded to the English throne</w:t>
                      </w:r>
                      <w:r w:rsidR="00810E5E" w:rsidRPr="00E36EE9">
                        <w:rPr>
                          <w:rFonts w:cstheme="minorHAnsi"/>
                        </w:rPr>
                        <w:t xml:space="preserve"> (</w:t>
                      </w:r>
                      <w:r w:rsidR="0086056F" w:rsidRPr="00E36EE9">
                        <w:rPr>
                          <w:rFonts w:cstheme="minorHAnsi"/>
                        </w:rPr>
                        <w:t>from which point he assumed the English crown as</w:t>
                      </w:r>
                      <w:r w:rsidR="00810E5E" w:rsidRPr="00E36EE9">
                        <w:rPr>
                          <w:rFonts w:cstheme="minorHAnsi"/>
                        </w:rPr>
                        <w:t xml:space="preserve"> James I)</w:t>
                      </w:r>
                      <w:r w:rsidR="00CF207E" w:rsidRPr="00E36EE9">
                        <w:rPr>
                          <w:rFonts w:cstheme="minorHAnsi"/>
                        </w:rPr>
                        <w:t xml:space="preserve">. </w:t>
                      </w:r>
                    </w:p>
                    <w:p w14:paraId="795CD006" w14:textId="78A57B66" w:rsidR="00CF207E" w:rsidRPr="00E36EE9" w:rsidRDefault="00CF207E">
                      <w:pPr>
                        <w:rPr>
                          <w:rFonts w:cstheme="minorHAnsi"/>
                        </w:rPr>
                      </w:pPr>
                    </w:p>
                    <w:p w14:paraId="7F7BF6C1" w14:textId="01994722" w:rsidR="00CF207E" w:rsidRPr="00E36EE9" w:rsidRDefault="00CF207E">
                      <w:pPr>
                        <w:rPr>
                          <w:rFonts w:cstheme="minorHAnsi"/>
                        </w:rPr>
                      </w:pPr>
                      <w:r w:rsidRPr="00E36EE9">
                        <w:rPr>
                          <w:rFonts w:cstheme="minorHAnsi"/>
                        </w:rPr>
                        <w:t xml:space="preserve">James </w:t>
                      </w:r>
                      <w:r w:rsidR="00810E5E" w:rsidRPr="00E36EE9">
                        <w:rPr>
                          <w:rFonts w:cstheme="minorHAnsi"/>
                        </w:rPr>
                        <w:t>V</w:t>
                      </w:r>
                      <w:r w:rsidRPr="00E36EE9">
                        <w:rPr>
                          <w:rFonts w:cstheme="minorHAnsi"/>
                        </w:rPr>
                        <w:t xml:space="preserve">I intended his treatise to be </w:t>
                      </w:r>
                      <w:r w:rsidR="00810E5E" w:rsidRPr="00E36EE9">
                        <w:rPr>
                          <w:rFonts w:cstheme="minorHAnsi"/>
                        </w:rPr>
                        <w:t xml:space="preserve">advice to his eldest son Henry, for his future reign as King. Intriguingly, whilst commenting upon the </w:t>
                      </w:r>
                      <w:r w:rsidR="00385BCC">
                        <w:rPr>
                          <w:rFonts w:cstheme="minorHAnsi"/>
                        </w:rPr>
                        <w:t xml:space="preserve">obligations </w:t>
                      </w:r>
                      <w:r w:rsidR="00810E5E" w:rsidRPr="00E36EE9">
                        <w:rPr>
                          <w:rFonts w:cstheme="minorHAnsi"/>
                        </w:rPr>
                        <w:t xml:space="preserve">of subjects </w:t>
                      </w:r>
                      <w:r w:rsidR="00385BCC">
                        <w:rPr>
                          <w:rFonts w:cstheme="minorHAnsi"/>
                        </w:rPr>
                        <w:t xml:space="preserve">living </w:t>
                      </w:r>
                      <w:r w:rsidR="00810E5E" w:rsidRPr="00E36EE9">
                        <w:rPr>
                          <w:rFonts w:cstheme="minorHAnsi"/>
                        </w:rPr>
                        <w:t>under a divine</w:t>
                      </w:r>
                      <w:r w:rsidR="00385BCC">
                        <w:rPr>
                          <w:rFonts w:cstheme="minorHAnsi"/>
                        </w:rPr>
                        <w:t>ly-appointed</w:t>
                      </w:r>
                      <w:r w:rsidR="00810E5E" w:rsidRPr="00E36EE9">
                        <w:rPr>
                          <w:rFonts w:cstheme="minorHAnsi"/>
                        </w:rPr>
                        <w:t xml:space="preserve"> monarch, James VI also proffered advice on </w:t>
                      </w:r>
                      <w:r w:rsidR="00385BCC">
                        <w:rPr>
                          <w:rFonts w:cstheme="minorHAnsi"/>
                        </w:rPr>
                        <w:t xml:space="preserve">the obligations of a </w:t>
                      </w:r>
                      <w:r w:rsidR="00810E5E" w:rsidRPr="00E36EE9">
                        <w:rPr>
                          <w:rFonts w:cstheme="minorHAnsi"/>
                          <w:i/>
                        </w:rPr>
                        <w:t>Divine Right</w:t>
                      </w:r>
                      <w:r w:rsidR="00810E5E" w:rsidRPr="00E36EE9">
                        <w:rPr>
                          <w:rFonts w:cstheme="minorHAnsi"/>
                        </w:rPr>
                        <w:t xml:space="preserve"> monarch answerable to God. It was ultimately the role of the King to protect the </w:t>
                      </w:r>
                      <w:r w:rsidR="00385BCC">
                        <w:rPr>
                          <w:rFonts w:cstheme="minorHAnsi"/>
                        </w:rPr>
                        <w:t>g</w:t>
                      </w:r>
                      <w:bookmarkStart w:id="1" w:name="_GoBack"/>
                      <w:bookmarkEnd w:id="1"/>
                      <w:r w:rsidR="00810E5E" w:rsidRPr="00E36EE9">
                        <w:rPr>
                          <w:rFonts w:cstheme="minorHAnsi"/>
                        </w:rPr>
                        <w:t>odly and ‘plague the profane’ but to always respect and obey God’s laws.</w:t>
                      </w:r>
                    </w:p>
                  </w:txbxContent>
                </v:textbox>
              </v:shape>
            </w:pict>
          </mc:Fallback>
        </mc:AlternateContent>
      </w:r>
    </w:p>
    <w:p w14:paraId="3DEFBAD4" w14:textId="2CA16380" w:rsidR="00F00F25" w:rsidRPr="00F00F25" w:rsidRDefault="00F00F25" w:rsidP="00F00F25">
      <w:pPr>
        <w:rPr>
          <w:rFonts w:ascii="Times New Roman" w:eastAsia="Times New Roman" w:hAnsi="Times New Roman" w:cs="Times New Roman"/>
        </w:rPr>
      </w:pPr>
    </w:p>
    <w:p w14:paraId="494C35EB" w14:textId="21B6E6BB" w:rsidR="00F00F25" w:rsidRPr="00F00F25" w:rsidRDefault="00F00F25" w:rsidP="00F00F25">
      <w:pPr>
        <w:rPr>
          <w:rFonts w:ascii="Times New Roman" w:eastAsia="Times New Roman" w:hAnsi="Times New Roman" w:cs="Times New Roman"/>
        </w:rPr>
      </w:pPr>
    </w:p>
    <w:p w14:paraId="4D11DB1C" w14:textId="3CA235CA" w:rsidR="00F00F25" w:rsidRPr="00F00F25" w:rsidRDefault="00F00F25" w:rsidP="00F00F25">
      <w:pPr>
        <w:rPr>
          <w:rFonts w:ascii="Times New Roman" w:eastAsia="Times New Roman" w:hAnsi="Times New Roman" w:cs="Times New Roman"/>
        </w:rPr>
      </w:pPr>
    </w:p>
    <w:p w14:paraId="6BC7279A" w14:textId="41F4CD43" w:rsidR="00D30E9E" w:rsidRPr="00EC45F4" w:rsidRDefault="00F00F25" w:rsidP="00B777D3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71E20C" wp14:editId="5DBDBE2C">
                <wp:simplePos x="0" y="0"/>
                <wp:positionH relativeFrom="column">
                  <wp:posOffset>2572327</wp:posOffset>
                </wp:positionH>
                <wp:positionV relativeFrom="paragraph">
                  <wp:posOffset>5602777</wp:posOffset>
                </wp:positionV>
                <wp:extent cx="4839855" cy="683491"/>
                <wp:effectExtent l="0" t="0" r="12065" b="152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9855" cy="683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355AD0" w14:textId="7195B1DF" w:rsidR="00F00F25" w:rsidRPr="00E36EE9" w:rsidRDefault="00F00F25" w:rsidP="00E36EE9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E36EE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From left to right: </w:t>
                            </w:r>
                            <w:r w:rsidRPr="00E36EE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Henry VIII</w:t>
                            </w:r>
                            <w:r w:rsidRPr="00E36EE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who relied upon the theory of Divine Right to legitimise his Church in the reformation, </w:t>
                            </w:r>
                            <w:r w:rsidRPr="00E36EE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Henry Frederick</w:t>
                            </w:r>
                            <w:r w:rsidRPr="00E36EE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the first born son of </w:t>
                            </w:r>
                            <w:r w:rsidRPr="00E36EE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James VI</w:t>
                            </w:r>
                            <w:r w:rsidRPr="00E36EE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who was the subject of </w:t>
                            </w:r>
                            <w:proofErr w:type="spellStart"/>
                            <w:r w:rsidRPr="00E36EE9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>Basilikon</w:t>
                            </w:r>
                            <w:proofErr w:type="spellEnd"/>
                            <w:r w:rsidRPr="00E36EE9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 xml:space="preserve"> Doron. </w:t>
                            </w:r>
                            <w:r w:rsidRPr="00E36EE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James VI gave sensible advice on the limits of monarchical power that were not </w:t>
                            </w:r>
                            <w:r w:rsidR="00FF11F6" w:rsidRPr="00E36EE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heeded by his son </w:t>
                            </w:r>
                            <w:r w:rsidR="00FF11F6" w:rsidRPr="00E36EE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Charles I</w:t>
                            </w:r>
                            <w:r w:rsidR="00FF11F6" w:rsidRPr="00E36EE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(1625-1649).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1E20C" id="Text Box 13" o:spid="_x0000_s1029" type="#_x0000_t202" style="position:absolute;margin-left:202.55pt;margin-top:441.15pt;width:381.1pt;height:5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" fillcolor="white [3201]" strokeweight=".5pt">
                <v:textbox>
                  <w:txbxContent>
                    <w:p w14:paraId="5C355AD0" w14:textId="7195B1DF" w:rsidR="00F00F25" w:rsidRPr="00E36EE9" w:rsidRDefault="00F00F25" w:rsidP="00E36EE9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E36EE9">
                        <w:rPr>
                          <w:rFonts w:cstheme="minorHAnsi"/>
                          <w:sz w:val="18"/>
                          <w:szCs w:val="18"/>
                        </w:rPr>
                        <w:t xml:space="preserve">From left to right: </w:t>
                      </w:r>
                      <w:r w:rsidRPr="00E36EE9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Henry VIII</w:t>
                      </w:r>
                      <w:r w:rsidRPr="00E36EE9">
                        <w:rPr>
                          <w:rFonts w:cstheme="minorHAnsi"/>
                          <w:sz w:val="18"/>
                          <w:szCs w:val="18"/>
                        </w:rPr>
                        <w:t xml:space="preserve"> who relied upon the theory of Divine Right to legitimise his Church in the reformation, </w:t>
                      </w:r>
                      <w:r w:rsidRPr="00E36EE9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Henry Frederick</w:t>
                      </w:r>
                      <w:r w:rsidRPr="00E36EE9">
                        <w:rPr>
                          <w:rFonts w:cstheme="minorHAnsi"/>
                          <w:sz w:val="18"/>
                          <w:szCs w:val="18"/>
                        </w:rPr>
                        <w:t xml:space="preserve"> the first born son of </w:t>
                      </w:r>
                      <w:r w:rsidRPr="00E36EE9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James VI</w:t>
                      </w:r>
                      <w:r w:rsidRPr="00E36EE9">
                        <w:rPr>
                          <w:rFonts w:cstheme="minorHAnsi"/>
                          <w:sz w:val="18"/>
                          <w:szCs w:val="18"/>
                        </w:rPr>
                        <w:t xml:space="preserve"> who was the subject of </w:t>
                      </w:r>
                      <w:proofErr w:type="spellStart"/>
                      <w:r w:rsidRPr="00E36EE9"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>Basilikon</w:t>
                      </w:r>
                      <w:proofErr w:type="spellEnd"/>
                      <w:r w:rsidRPr="00E36EE9"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 xml:space="preserve"> Doron. </w:t>
                      </w:r>
                      <w:r w:rsidRPr="00E36EE9">
                        <w:rPr>
                          <w:rFonts w:cstheme="minorHAnsi"/>
                          <w:sz w:val="18"/>
                          <w:szCs w:val="18"/>
                        </w:rPr>
                        <w:t xml:space="preserve">James VI gave sensible advice on the limits of monarchical power that were not </w:t>
                      </w:r>
                      <w:r w:rsidR="00FF11F6" w:rsidRPr="00E36EE9">
                        <w:rPr>
                          <w:rFonts w:cstheme="minorHAnsi"/>
                          <w:sz w:val="18"/>
                          <w:szCs w:val="18"/>
                        </w:rPr>
                        <w:t xml:space="preserve">heeded by his son </w:t>
                      </w:r>
                      <w:r w:rsidR="00FF11F6" w:rsidRPr="00E36EE9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Charles I</w:t>
                      </w:r>
                      <w:r w:rsidR="00FF11F6" w:rsidRPr="00E36EE9">
                        <w:rPr>
                          <w:rFonts w:cstheme="minorHAnsi"/>
                          <w:sz w:val="18"/>
                          <w:szCs w:val="18"/>
                        </w:rPr>
                        <w:t xml:space="preserve"> (1625-1649).</w:t>
                      </w:r>
                    </w:p>
                  </w:txbxContent>
                </v:textbox>
              </v:shape>
            </w:pict>
          </mc:Fallback>
        </mc:AlternateContent>
      </w:r>
      <w:r w:rsidR="003A21AD">
        <w:rPr>
          <w:noProof/>
        </w:rPr>
        <w:pict w14:anchorId="2E9A71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James VI and I" style="position:absolute;margin-left:464.25pt;margin-top:288.1pt;width:96.55pt;height:2in;z-index:251667456;visibility:visible;mso-wrap-style:square;mso-wrap-edited:f;mso-width-percent:0;mso-height-percent:0;mso-position-horizontal-relative:text;mso-position-vertical-relative:text;mso-width-percent:0;mso-height-percent:0">
            <v:imagedata r:id="rId6" o:title="JamesVI_I_Scotland02"/>
            <w10:wrap type="square"/>
          </v:shape>
        </w:pict>
      </w:r>
      <w:r w:rsidR="003A21AD">
        <w:rPr>
          <w:noProof/>
        </w:rPr>
        <w:pict w14:anchorId="71026B19">
          <v:shape id="Picture 11" o:spid="_x0000_s1027" type="#_x0000_t75" alt="Image result for henry viii" style="position:absolute;margin-left:214.9pt;margin-top:286.95pt;width:108.3pt;height:144.7pt;z-index:251669504;visibility:visible;mso-wrap-style:square;mso-wrap-edited:f;mso-width-percent:0;mso-height-percent:0;mso-position-horizontal-relative:text;mso-position-vertical-relative:text;mso-width-percent:0;mso-height-percent:0">
            <v:imagedata r:id="rId7" o:title="200px-Family_of_Henry_VIII_c_1545_detail"/>
            <w10:wrap type="square"/>
          </v:shape>
        </w:pict>
      </w:r>
      <w:r w:rsidR="003A21AD">
        <w:rPr>
          <w:noProof/>
        </w:rPr>
        <w:pict w14:anchorId="06ED7E3B">
          <v:shape id="Picture 5" o:spid="_x0000_s1026" type="#_x0000_t75" alt="Image result for henry stuart son of james i" style="position:absolute;margin-left:342.35pt;margin-top:287.25pt;width:100.7pt;height:146.9pt;z-index:251665408;visibility:visible;mso-wrap-style:square;mso-wrap-edited:f;mso-width-percent:0;mso-height-percent:0;mso-position-horizontal-relative:text;mso-position-vertical-relative:text;mso-width-percent:0;mso-height-percent:0">
            <v:imagedata r:id="rId8" o:title="fb4d471cc617cd03b297fd00ba0872b2--henry-stuart-lord-darnley-frederick-prince-of-wales"/>
            <w10:wrap type="square"/>
          </v:shape>
        </w:pic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2BDD0D" wp14:editId="578B5B88">
                <wp:simplePos x="0" y="0"/>
                <wp:positionH relativeFrom="column">
                  <wp:posOffset>2451562</wp:posOffset>
                </wp:positionH>
                <wp:positionV relativeFrom="paragraph">
                  <wp:posOffset>2202065</wp:posOffset>
                </wp:positionV>
                <wp:extent cx="4747491" cy="1283854"/>
                <wp:effectExtent l="0" t="0" r="1524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7491" cy="1283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5E26BF" w14:textId="29F11EE1" w:rsidR="003D1A6C" w:rsidRPr="00E36EE9" w:rsidRDefault="003D1A6C" w:rsidP="003D1A6C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40"/>
                                <w:u w:val="single"/>
                              </w:rPr>
                            </w:pPr>
                            <w:r w:rsidRPr="00E36EE9">
                              <w:rPr>
                                <w:rFonts w:asciiTheme="majorHAnsi" w:hAnsiTheme="majorHAnsi" w:cstheme="majorHAnsi"/>
                                <w:b/>
                                <w:sz w:val="40"/>
                                <w:u w:val="single"/>
                              </w:rPr>
                              <w:t>The importance of the Divine Right of Kings to Medieval and Early Modern monarchs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BDD0D" id="Text Box 4" o:spid="_x0000_s1030" type="#_x0000_t202" style="position:absolute;margin-left:193.05pt;margin-top:173.4pt;width:373.8pt;height:101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" fillcolor="white [3201]" strokeweight=".5pt">
                <v:textbox>
                  <w:txbxContent>
                    <w:p w14:paraId="3A5E26BF" w14:textId="29F11EE1" w:rsidR="003D1A6C" w:rsidRPr="00E36EE9" w:rsidRDefault="003D1A6C" w:rsidP="003D1A6C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u w:val="single"/>
                        </w:rPr>
                      </w:pPr>
                      <w:r w:rsidRPr="00E36EE9">
                        <w:rPr>
                          <w:rFonts w:asciiTheme="majorHAnsi" w:hAnsiTheme="majorHAnsi" w:cstheme="majorHAnsi"/>
                          <w:b/>
                          <w:sz w:val="40"/>
                          <w:u w:val="single"/>
                        </w:rPr>
                        <w:t>The importance of the Divine Right of Kings to Medieval and Early Modern monarchs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30E9E" w:rsidRPr="00EC45F4" w:rsidSect="00E32292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0E539" w14:textId="77777777" w:rsidR="003A21AD" w:rsidRDefault="003A21AD" w:rsidP="00EC45F4">
      <w:r>
        <w:separator/>
      </w:r>
    </w:p>
  </w:endnote>
  <w:endnote w:type="continuationSeparator" w:id="0">
    <w:p w14:paraId="19B4B061" w14:textId="77777777" w:rsidR="003A21AD" w:rsidRDefault="003A21AD" w:rsidP="00EC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D4257" w14:textId="77777777" w:rsidR="003A21AD" w:rsidRDefault="003A21AD" w:rsidP="00EC45F4">
      <w:r>
        <w:separator/>
      </w:r>
    </w:p>
  </w:footnote>
  <w:footnote w:type="continuationSeparator" w:id="0">
    <w:p w14:paraId="2736BF08" w14:textId="77777777" w:rsidR="003A21AD" w:rsidRDefault="003A21AD" w:rsidP="00EC4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D3"/>
    <w:rsid w:val="00007EE5"/>
    <w:rsid w:val="000D3A6A"/>
    <w:rsid w:val="000E6E39"/>
    <w:rsid w:val="001241DF"/>
    <w:rsid w:val="001B674B"/>
    <w:rsid w:val="002B7D17"/>
    <w:rsid w:val="00385BCC"/>
    <w:rsid w:val="003A21AD"/>
    <w:rsid w:val="003D1A6C"/>
    <w:rsid w:val="00604AC4"/>
    <w:rsid w:val="00810E5E"/>
    <w:rsid w:val="0086056F"/>
    <w:rsid w:val="00B777D3"/>
    <w:rsid w:val="00B9458D"/>
    <w:rsid w:val="00CF207E"/>
    <w:rsid w:val="00DA41AD"/>
    <w:rsid w:val="00E32292"/>
    <w:rsid w:val="00E36EE9"/>
    <w:rsid w:val="00EC45F4"/>
    <w:rsid w:val="00F00F25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C69FD0E"/>
  <w14:defaultImageDpi w14:val="32767"/>
  <w15:chartTrackingRefBased/>
  <w15:docId w15:val="{6EDBF894-E54D-7046-90F4-51660503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24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5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5F4"/>
  </w:style>
  <w:style w:type="paragraph" w:styleId="Footer">
    <w:name w:val="footer"/>
    <w:basedOn w:val="Normal"/>
    <w:link w:val="FooterChar"/>
    <w:uiPriority w:val="99"/>
    <w:unhideWhenUsed/>
    <w:rsid w:val="00EC45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3</cp:revision>
  <dcterms:created xsi:type="dcterms:W3CDTF">2018-10-09T09:55:00Z</dcterms:created>
  <dcterms:modified xsi:type="dcterms:W3CDTF">2018-10-09T10:07:00Z</dcterms:modified>
</cp:coreProperties>
</file>